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1BF30D" w14:textId="38873B75" w:rsidR="001941A7" w:rsidRDefault="005234BA" w:rsidP="009A0DDA">
      <w:pPr>
        <w:widowControl/>
        <w:autoSpaceDN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  <w:r w:rsidRPr="000E0A9E">
        <w:rPr>
          <w:rFonts w:ascii="Titillium Web" w:eastAsia="Aptos" w:hAnsi="Titillium Web" w:cs="Times New Roman"/>
          <w:b/>
          <w:bCs/>
          <w:noProof/>
          <w:color w:val="0F243E" w:themeColor="text2" w:themeShade="80"/>
          <w:kern w:val="2"/>
          <w:lang w:val="it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2D18559D" wp14:editId="4B25FAFF">
                <wp:simplePos x="0" y="0"/>
                <wp:positionH relativeFrom="margin">
                  <wp:posOffset>1855470</wp:posOffset>
                </wp:positionH>
                <wp:positionV relativeFrom="paragraph">
                  <wp:posOffset>76835</wp:posOffset>
                </wp:positionV>
                <wp:extent cx="2360930" cy="1404620"/>
                <wp:effectExtent l="0" t="0" r="0" b="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7465E9" w14:textId="5E603FD3" w:rsidR="00A63C98" w:rsidRPr="000E0A9E" w:rsidRDefault="00A63C98" w:rsidP="000E0A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0E0A9E">
                              <w:rPr>
                                <w:rFonts w:ascii="Titillium Web" w:eastAsia="Aptos" w:hAnsi="Titillium Web" w:cs="Times New Roman"/>
                                <w:b/>
                                <w:bCs/>
                                <w:color w:val="0F243E" w:themeColor="text2" w:themeShade="80"/>
                                <w:kern w:val="2"/>
                                <w:lang w:val="it"/>
                              </w:rPr>
                              <w:t>COMUNE DI MATERA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D18559D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46.1pt;margin-top:6.05pt;width:185.9pt;height:110.6pt;z-index:251666432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xBj+wEAAM4DAAAOAAAAZHJzL2Uyb0RvYy54bWysU8tu2zAQvBfoPxC815Id240Fy0Ga1EWB&#10;9AGk/QCaoiyiJJfl0pbSr++SchyjvRXVgSC13Nmd2eH6ZrCGHVVADa7m00nJmXISGu32Nf/+bfvm&#10;mjOMwjXCgFM1f1LIbzavX617X6kZdGAaFRiBOKx6X/MuRl8VBcpOWYET8MpRsIVgRaRj2BdNED2h&#10;W1PMynJZ9BAaH0AqRPp7Pwb5JuO3rZLxS9uiiszUnHqLeQ153aW12KxFtQ/Cd1qe2hD/0IUV2lHR&#10;M9S9iIIdgv4LymoZAKGNEwm2gLbVUmUOxGZa/sHmsRNeZS4kDvqzTPj/YOXn46P/Glgc3sFAA8wk&#10;0D+A/IHMwV0n3F7dhgB9p0RDhadJsqL3WJ1Sk9RYYQLZ9Z+goSGLQ4QMNLTBJlWIJyN0GsDTWXQ1&#10;RCbp5+xqWa6uKCQpNp2X8+Usj6UQ1XO6Dxg/KLAsbWoeaKoZXhwfMKZ2RPV8JVVzsNXG5Mkax/qa&#10;rxazRU64iFgdyXhG25pfl+kbrZBYvndNTo5Cm3FPBYw70U5MR85x2A10MdHfQfNEAgQYDUYPgjYd&#10;hF+c9WSumuPPgwiKM/PRkYir6Xye3JgP88VbYszCZWR3GRFOElTNI2fj9i5mByeu6G9J7K3OMrx0&#10;cuqVTJPVORk8ufLynG+9PMPNbwAAAP//AwBQSwMEFAAGAAgAAAAhAOB1YMneAAAACgEAAA8AAABk&#10;cnMvZG93bnJldi54bWxMj8tOwzAQRfdI/IM1SOyo0yQNEOJUiIfEsg+QWLrx5CHscRS7bfh7hhUs&#10;R/fozrnVenZWnHAKgycFy0UCAqnxZqBOwfv+9eYORIiajLaeUME3BljXlxeVLo0/0xZPu9gJLqFQ&#10;agV9jGMpZWh6dDos/IjEWesnpyOfUyfNpM9c7qxMk6SQTg/EH3o94lOPzdfu6BR80Kd9a3PT4+1q&#10;k2/Hl+d2FfdKXV/Njw8gIs7xD4ZffVaHmp0O/kgmCKsgvU9TRjlIlyAYKIqcxx04ybIMZF3J/xPq&#10;HwAAAP//AwBQSwECLQAUAAYACAAAACEAtoM4kv4AAADhAQAAEwAAAAAAAAAAAAAAAAAAAAAAW0Nv&#10;bnRlbnRfVHlwZXNdLnhtbFBLAQItABQABgAIAAAAIQA4/SH/1gAAAJQBAAALAAAAAAAAAAAAAAAA&#10;AC8BAABfcmVscy8ucmVsc1BLAQItABQABgAIAAAAIQDhHxBj+wEAAM4DAAAOAAAAAAAAAAAAAAAA&#10;AC4CAABkcnMvZTJvRG9jLnhtbFBLAQItABQABgAIAAAAIQDgdWDJ3gAAAAoBAAAPAAAAAAAAAAAA&#10;AAAAAFUEAABkcnMvZG93bnJldi54bWxQSwUGAAAAAAQABADzAAAAYAUAAAAA&#10;" filled="f" stroked="f">
                <v:textbox style="mso-fit-shape-to-text:t">
                  <w:txbxContent>
                    <w:p w14:paraId="547465E9" w14:textId="5E603FD3" w:rsidR="00A63C98" w:rsidRPr="000E0A9E" w:rsidRDefault="00A63C98" w:rsidP="000E0A9E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0E0A9E">
                        <w:rPr>
                          <w:rFonts w:ascii="Titillium Web" w:eastAsia="Aptos" w:hAnsi="Titillium Web" w:cs="Times New Roman"/>
                          <w:b/>
                          <w:bCs/>
                          <w:color w:val="0F243E" w:themeColor="text2" w:themeShade="80"/>
                          <w:kern w:val="2"/>
                          <w:lang w:val="it"/>
                        </w:rPr>
                        <w:t>COMUNE DI MATERA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941A7" w:rsidRPr="0051231C">
        <w:rPr>
          <w:rFonts w:ascii="Titillium Web" w:hAnsi="Titillium Web"/>
          <w:b/>
          <w:bCs/>
          <w:noProof/>
          <w:color w:val="0F243E" w:themeColor="text2" w:themeShade="80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1" layoutInCell="1" allowOverlap="1" wp14:anchorId="4290D2AF" wp14:editId="57504051">
                <wp:simplePos x="0" y="0"/>
                <wp:positionH relativeFrom="page">
                  <wp:posOffset>445770</wp:posOffset>
                </wp:positionH>
                <wp:positionV relativeFrom="page">
                  <wp:posOffset>1562735</wp:posOffset>
                </wp:positionV>
                <wp:extent cx="4370070" cy="2407920"/>
                <wp:effectExtent l="0" t="0" r="0" b="0"/>
                <wp:wrapNone/>
                <wp:docPr id="2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0070" cy="24079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7ACBA09" w14:textId="5F8A68B7" w:rsidR="00A63C98" w:rsidRPr="009A0DDA" w:rsidRDefault="00A63C98" w:rsidP="001E2264">
                            <w:pPr>
                              <w:pStyle w:val="CIMETROplusSottotitolo"/>
                              <w:jc w:val="both"/>
                              <w:rPr>
                                <w:rFonts w:ascii="Titillium Web" w:hAnsi="Titillium Web"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9A0DDA">
                              <w:rPr>
                                <w:rFonts w:ascii="Titillium Web" w:hAnsi="Titillium Web"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ALLEGATO </w:t>
                            </w:r>
                            <w:r w:rsidR="00E75060">
                              <w:rPr>
                                <w:rFonts w:ascii="Titillium Web" w:hAnsi="Titillium Web"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B </w:t>
                            </w:r>
                            <w:r w:rsidRPr="009A0DDA">
                              <w:rPr>
                                <w:rFonts w:ascii="Titillium Web" w:hAnsi="Titillium Web"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– </w:t>
                            </w:r>
                            <w:r w:rsidR="00E75060">
                              <w:rPr>
                                <w:rFonts w:ascii="Titillium Web" w:hAnsi="Titillium Web"/>
                                <w:color w:val="FFFFFF" w:themeColor="background1"/>
                                <w:sz w:val="22"/>
                                <w:szCs w:val="22"/>
                              </w:rPr>
                              <w:t>PROPOSTA PROGETTUALE</w:t>
                            </w:r>
                          </w:p>
                          <w:p w14:paraId="61A1C97D" w14:textId="77777777" w:rsidR="00A63C98" w:rsidRDefault="00A63C98" w:rsidP="001E2264">
                            <w:pPr>
                              <w:pStyle w:val="CIMETROplusSottotitolo"/>
                              <w:jc w:val="both"/>
                              <w:rPr>
                                <w:rFonts w:ascii="Titillium Web" w:eastAsia="Aptos" w:hAnsi="Titillium Web" w:cs="Times New Roman"/>
                                <w:bCs/>
                                <w:color w:val="FFFFFF" w:themeColor="background1"/>
                                <w:kern w:val="2"/>
                                <w:lang w:val="it"/>
                              </w:rPr>
                            </w:pPr>
                          </w:p>
                          <w:p w14:paraId="5CFC798B" w14:textId="58E2D842" w:rsidR="00A63C98" w:rsidRDefault="000C656F" w:rsidP="001E2264">
                            <w:pPr>
                              <w:pStyle w:val="CIMETROplusSottotitolo"/>
                              <w:jc w:val="both"/>
                              <w:rPr>
                                <w:rFonts w:ascii="Titillium Web" w:eastAsia="Aptos" w:hAnsi="Titillium Web" w:cs="Times New Roman"/>
                                <w:bCs/>
                                <w:color w:val="FFFFFF" w:themeColor="background1"/>
                                <w:kern w:val="2"/>
                                <w:lang w:val="it"/>
                              </w:rPr>
                            </w:pPr>
                            <w:bookmarkStart w:id="0" w:name="_Hlk235785756"/>
                            <w:r>
                              <w:rPr>
                                <w:rFonts w:ascii="Titillium Web" w:eastAsia="Aptos" w:hAnsi="Titillium Web" w:cs="Times New Roman"/>
                                <w:bCs/>
                                <w:color w:val="FFFFFF" w:themeColor="background1"/>
                                <w:kern w:val="2"/>
                                <w:lang w:val="it"/>
                              </w:rPr>
                              <w:t>AVVISO PUBBLICO</w:t>
                            </w:r>
                            <w:r w:rsidR="00A63C98" w:rsidRPr="001941A7">
                              <w:rPr>
                                <w:rFonts w:ascii="Titillium Web" w:eastAsia="Aptos" w:hAnsi="Titillium Web" w:cs="Times New Roman"/>
                                <w:bCs/>
                                <w:color w:val="FFFFFF" w:themeColor="background1"/>
                                <w:kern w:val="2"/>
                                <w:lang w:val="it"/>
                              </w:rPr>
                              <w:t xml:space="preserve"> di manifestazione d’interesse finalizzata alla selezione di un’ATS (Associazione Temporanea di Scopo) con cui definire in co-progettazione la gestione del progetto “Quartieri in Rete”</w:t>
                            </w:r>
                            <w:r w:rsidR="00A63C98">
                              <w:rPr>
                                <w:rFonts w:ascii="Titillium Web" w:eastAsia="Aptos" w:hAnsi="Titillium Web" w:cs="Times New Roman"/>
                                <w:bCs/>
                                <w:color w:val="FFFFFF" w:themeColor="background1"/>
                                <w:kern w:val="2"/>
                                <w:lang w:val="it"/>
                              </w:rPr>
                              <w:t xml:space="preserve">, </w:t>
                            </w:r>
                            <w:r w:rsidR="00A63C98" w:rsidRPr="001941A7">
                              <w:rPr>
                                <w:rFonts w:ascii="Titillium Web" w:eastAsia="Aptos" w:hAnsi="Titillium Web" w:cs="Times New Roman"/>
                                <w:bCs/>
                                <w:color w:val="FFFFFF" w:themeColor="background1"/>
                                <w:kern w:val="2"/>
                                <w:lang w:val="it"/>
                              </w:rPr>
                              <w:t>finanziato dal PN “Metro Plus e Città Medie Sud 2021-2027” FESR/FSE+ - Priorità 5, OS 4.11</w:t>
                            </w:r>
                            <w:r w:rsidR="002D5725">
                              <w:rPr>
                                <w:rFonts w:ascii="Titillium Web" w:eastAsia="Aptos" w:hAnsi="Titillium Web" w:cs="Times New Roman"/>
                                <w:bCs/>
                                <w:color w:val="FFFFFF" w:themeColor="background1"/>
                                <w:kern w:val="2"/>
                                <w:lang w:val="it"/>
                              </w:rPr>
                              <w:t>.</w:t>
                            </w:r>
                          </w:p>
                          <w:p w14:paraId="29D73602" w14:textId="77777777" w:rsidR="00A63C98" w:rsidRDefault="00A63C98" w:rsidP="001E2264">
                            <w:pPr>
                              <w:pStyle w:val="CIMETROplusSottotitolo"/>
                              <w:jc w:val="both"/>
                              <w:rPr>
                                <w:rFonts w:ascii="Titillium Web" w:eastAsia="Aptos" w:hAnsi="Titillium Web" w:cs="Times New Roman"/>
                                <w:bCs/>
                                <w:color w:val="FFFFFF" w:themeColor="background1"/>
                                <w:kern w:val="2"/>
                                <w:lang w:val="it"/>
                              </w:rPr>
                            </w:pPr>
                          </w:p>
                          <w:p w14:paraId="35BDD401" w14:textId="77777777" w:rsidR="00FB08AA" w:rsidRDefault="00FB08AA" w:rsidP="00FB08AA">
                            <w:pPr>
                              <w:pStyle w:val="CIMETROplusSottotitolo"/>
                              <w:jc w:val="both"/>
                              <w:rPr>
                                <w:rFonts w:ascii="Titillium Web" w:eastAsia="Aptos" w:hAnsi="Titillium Web" w:cs="Times New Roman"/>
                                <w:bCs/>
                                <w:color w:val="FFFFFF" w:themeColor="background1"/>
                                <w:kern w:val="2"/>
                                <w:lang w:val="it"/>
                              </w:rPr>
                            </w:pPr>
                            <w:r w:rsidRPr="009A0DDA">
                              <w:rPr>
                                <w:rFonts w:ascii="Titillium Web" w:eastAsia="Aptos" w:hAnsi="Titillium Web" w:cs="Times New Roman"/>
                                <w:bCs/>
                                <w:color w:val="FFFFFF" w:themeColor="background1"/>
                                <w:kern w:val="2"/>
                                <w:lang w:val="it"/>
                              </w:rPr>
                              <w:t>CUP: I11H24000010007</w:t>
                            </w:r>
                          </w:p>
                          <w:p w14:paraId="30A9D837" w14:textId="01196696" w:rsidR="00A63C98" w:rsidRPr="009A0DDA" w:rsidRDefault="00A63C98" w:rsidP="009A0DDA">
                            <w:pPr>
                              <w:rPr>
                                <w:rFonts w:ascii="Titillium Web" w:eastAsia="Aptos" w:hAnsi="Titillium Web" w:cs="Times New Roman"/>
                                <w:b/>
                                <w:bCs/>
                                <w:color w:val="FFFFFF" w:themeColor="background1"/>
                                <w:kern w:val="2"/>
                                <w:sz w:val="24"/>
                                <w:szCs w:val="20"/>
                                <w:lang w:val="it"/>
                              </w:rPr>
                            </w:pPr>
                            <w:r w:rsidRPr="009A0DDA">
                              <w:rPr>
                                <w:rFonts w:ascii="Titillium Web" w:eastAsia="Aptos" w:hAnsi="Titillium Web" w:cs="Times New Roman"/>
                                <w:b/>
                                <w:bCs/>
                                <w:color w:val="FFFFFF" w:themeColor="background1"/>
                                <w:kern w:val="2"/>
                                <w:sz w:val="24"/>
                                <w:szCs w:val="20"/>
                                <w:lang w:val="it"/>
                              </w:rPr>
                              <w:t>Codice progetto MAT5.4.11.</w:t>
                            </w:r>
                            <w:proofErr w:type="gramStart"/>
                            <w:r w:rsidRPr="009A0DDA">
                              <w:rPr>
                                <w:rFonts w:ascii="Titillium Web" w:eastAsia="Aptos" w:hAnsi="Titillium Web" w:cs="Times New Roman"/>
                                <w:b/>
                                <w:bCs/>
                                <w:color w:val="FFFFFF" w:themeColor="background1"/>
                                <w:kern w:val="2"/>
                                <w:sz w:val="24"/>
                                <w:szCs w:val="20"/>
                                <w:lang w:val="it"/>
                              </w:rPr>
                              <w:t>1.a</w:t>
                            </w:r>
                            <w:proofErr w:type="gramEnd"/>
                          </w:p>
                          <w:bookmarkEnd w:id="0"/>
                          <w:p w14:paraId="33ED4715" w14:textId="356E51B7" w:rsidR="00A63C98" w:rsidRPr="001941A7" w:rsidRDefault="00A63C98" w:rsidP="009A0DDA">
                            <w:pPr>
                              <w:pStyle w:val="CIMETROplusSottotitolo"/>
                              <w:jc w:val="both"/>
                              <w:rPr>
                                <w:rFonts w:ascii="Titillium Web" w:hAnsi="Titillium Web"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90D2AF" id="Casella di testo 1" o:spid="_x0000_s1027" type="#_x0000_t202" style="position:absolute;left:0;text-align:left;margin-left:35.1pt;margin-top:123.05pt;width:344.1pt;height:189.6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b07GgIAADQEAAAOAAAAZHJzL2Uyb0RvYy54bWysU01vGyEQvVfqf0Dc6107TpysvI7cRK4q&#10;WUkkp8oZs+BdCRgK2Lvur+/A+ktpT1EuMDDDfLz3mN53WpGdcL4BU9LhIKdEGA5VYzYl/fW6+HZL&#10;iQ/MVEyBESXdC0/vZ1+/TFtbiBHUoCrhCCYxvmhtSesQbJFlntdCMz8AKww6JTjNAh7dJqscazG7&#10;Vtkoz2+yFlxlHXDhPd4+9k46S/mlFDw8S+lFIKqk2FtIq0vrOq7ZbMqKjWO2bvihDfaBLjRrDBY9&#10;pXpkgZGta/5JpRvuwIMMAw46AykbLtIMOM0wfzfNqmZWpFkQHG9PMPnPS8ufdiv74kjovkOHBEZA&#10;WusLj5dxnk46HXfslKAfIdyfYBNdIBwvx1eTPJ+gi6NvNM4nd6MEbHZ+bp0PPwRoEo2SOuQlwcV2&#10;Sx+wJIYeQ2I1A4tGqcSNMqQt6c3VdZ4enDz4Qhl8eG42WqFbd6SpLgZZQ7XH+Rz01HvLFw32sGQ+&#10;vDCHXGPfqN/wjItUgLXgYFFSg/vzv/sYjxSgl5IWtVNS/3vLnKBE/TRIzt1wPI5iS4fx9QThIO7S&#10;s770mK1+AJTnEH+K5cmM8UEdTelAv6HM57EqupjhWLuk4Wg+hF7R+E24mM9TEMrLsrA0K8tj6ohq&#10;RPi1e2POHmgIyOATHFXGinds9LE9H/NtANkkqiLOPaoH+FGaicHDN4ravzynqPNnn/0FAAD//wMA&#10;UEsDBBQABgAIAAAAIQAfJ6ii4wAAAAoBAAAPAAAAZHJzL2Rvd25yZXYueG1sTI/BTsMwEETvSPyD&#10;tZW4UaemSaMQp6oiVUgIDi29cNvE2yRqbIfYbQNfjzmV42qeZt7m60n37EKj66yRsJhHwMjUVnWm&#10;kXD42D6mwJxHo7C3hiR8k4N1cX+XY6bs1ezosvcNCyXGZSih9X7IOHd1Sxrd3A5kQna0o0YfzrHh&#10;asRrKNc9F1GUcI2dCQstDlS2VJ/2Zy3htdy+464SOv3py5e342b4OnzGUj7Mps0zME+Tv8Hwpx/U&#10;oQhOlT0b5VgvYRWJQEoQy2QBLACrOF0CqyQkIn4CXuT8/wvFLwAAAP//AwBQSwECLQAUAAYACAAA&#10;ACEAtoM4kv4AAADhAQAAEwAAAAAAAAAAAAAAAAAAAAAAW0NvbnRlbnRfVHlwZXNdLnhtbFBLAQIt&#10;ABQABgAIAAAAIQA4/SH/1gAAAJQBAAALAAAAAAAAAAAAAAAAAC8BAABfcmVscy8ucmVsc1BLAQIt&#10;ABQABgAIAAAAIQA5Yb07GgIAADQEAAAOAAAAAAAAAAAAAAAAAC4CAABkcnMvZTJvRG9jLnhtbFBL&#10;AQItABQABgAIAAAAIQAfJ6ii4wAAAAoBAAAPAAAAAAAAAAAAAAAAAHQEAABkcnMvZG93bnJldi54&#10;bWxQSwUGAAAAAAQABADzAAAAhAUAAAAA&#10;" filled="f" stroked="f" strokeweight=".5pt">
                <v:textbox>
                  <w:txbxContent>
                    <w:p w14:paraId="27ACBA09" w14:textId="5F8A68B7" w:rsidR="00A63C98" w:rsidRPr="009A0DDA" w:rsidRDefault="00A63C98" w:rsidP="001E2264">
                      <w:pPr>
                        <w:pStyle w:val="CIMETROplusSottotitolo"/>
                        <w:jc w:val="both"/>
                        <w:rPr>
                          <w:rFonts w:ascii="Titillium Web" w:hAnsi="Titillium Web"/>
                          <w:color w:val="FFFFFF" w:themeColor="background1"/>
                          <w:sz w:val="22"/>
                          <w:szCs w:val="22"/>
                        </w:rPr>
                      </w:pPr>
                      <w:r w:rsidRPr="009A0DDA">
                        <w:rPr>
                          <w:rFonts w:ascii="Titillium Web" w:hAnsi="Titillium Web"/>
                          <w:color w:val="FFFFFF" w:themeColor="background1"/>
                          <w:sz w:val="22"/>
                          <w:szCs w:val="22"/>
                        </w:rPr>
                        <w:t xml:space="preserve">ALLEGATO </w:t>
                      </w:r>
                      <w:r w:rsidR="00E75060">
                        <w:rPr>
                          <w:rFonts w:ascii="Titillium Web" w:hAnsi="Titillium Web"/>
                          <w:color w:val="FFFFFF" w:themeColor="background1"/>
                          <w:sz w:val="22"/>
                          <w:szCs w:val="22"/>
                        </w:rPr>
                        <w:t xml:space="preserve">B </w:t>
                      </w:r>
                      <w:r w:rsidRPr="009A0DDA">
                        <w:rPr>
                          <w:rFonts w:ascii="Titillium Web" w:hAnsi="Titillium Web"/>
                          <w:color w:val="FFFFFF" w:themeColor="background1"/>
                          <w:sz w:val="22"/>
                          <w:szCs w:val="22"/>
                        </w:rPr>
                        <w:t xml:space="preserve">– </w:t>
                      </w:r>
                      <w:r w:rsidR="00E75060">
                        <w:rPr>
                          <w:rFonts w:ascii="Titillium Web" w:hAnsi="Titillium Web"/>
                          <w:color w:val="FFFFFF" w:themeColor="background1"/>
                          <w:sz w:val="22"/>
                          <w:szCs w:val="22"/>
                        </w:rPr>
                        <w:t>PROPOSTA PROGETTUALE</w:t>
                      </w:r>
                    </w:p>
                    <w:p w14:paraId="61A1C97D" w14:textId="77777777" w:rsidR="00A63C98" w:rsidRDefault="00A63C98" w:rsidP="001E2264">
                      <w:pPr>
                        <w:pStyle w:val="CIMETROplusSottotitolo"/>
                        <w:jc w:val="both"/>
                        <w:rPr>
                          <w:rFonts w:ascii="Titillium Web" w:eastAsia="Aptos" w:hAnsi="Titillium Web" w:cs="Times New Roman"/>
                          <w:bCs/>
                          <w:color w:val="FFFFFF" w:themeColor="background1"/>
                          <w:kern w:val="2"/>
                          <w:lang w:val="it"/>
                        </w:rPr>
                      </w:pPr>
                    </w:p>
                    <w:p w14:paraId="5CFC798B" w14:textId="58E2D842" w:rsidR="00A63C98" w:rsidRDefault="000C656F" w:rsidP="001E2264">
                      <w:pPr>
                        <w:pStyle w:val="CIMETROplusSottotitolo"/>
                        <w:jc w:val="both"/>
                        <w:rPr>
                          <w:rFonts w:ascii="Titillium Web" w:eastAsia="Aptos" w:hAnsi="Titillium Web" w:cs="Times New Roman"/>
                          <w:bCs/>
                          <w:color w:val="FFFFFF" w:themeColor="background1"/>
                          <w:kern w:val="2"/>
                          <w:lang w:val="it"/>
                        </w:rPr>
                      </w:pPr>
                      <w:bookmarkStart w:id="1" w:name="_Hlk235785756"/>
                      <w:r>
                        <w:rPr>
                          <w:rFonts w:ascii="Titillium Web" w:eastAsia="Aptos" w:hAnsi="Titillium Web" w:cs="Times New Roman"/>
                          <w:bCs/>
                          <w:color w:val="FFFFFF" w:themeColor="background1"/>
                          <w:kern w:val="2"/>
                          <w:lang w:val="it"/>
                        </w:rPr>
                        <w:t>AVVISO PUBBLICO</w:t>
                      </w:r>
                      <w:r w:rsidR="00A63C98" w:rsidRPr="001941A7">
                        <w:rPr>
                          <w:rFonts w:ascii="Titillium Web" w:eastAsia="Aptos" w:hAnsi="Titillium Web" w:cs="Times New Roman"/>
                          <w:bCs/>
                          <w:color w:val="FFFFFF" w:themeColor="background1"/>
                          <w:kern w:val="2"/>
                          <w:lang w:val="it"/>
                        </w:rPr>
                        <w:t xml:space="preserve"> di manifestazione d’interesse finalizzata alla selezione di un’ATS (Associazione Temporanea di Scopo) con cui definire in co-progettazione la gestione del progetto “Quartieri in Rete”</w:t>
                      </w:r>
                      <w:r w:rsidR="00A63C98">
                        <w:rPr>
                          <w:rFonts w:ascii="Titillium Web" w:eastAsia="Aptos" w:hAnsi="Titillium Web" w:cs="Times New Roman"/>
                          <w:bCs/>
                          <w:color w:val="FFFFFF" w:themeColor="background1"/>
                          <w:kern w:val="2"/>
                          <w:lang w:val="it"/>
                        </w:rPr>
                        <w:t xml:space="preserve">, </w:t>
                      </w:r>
                      <w:r w:rsidR="00A63C98" w:rsidRPr="001941A7">
                        <w:rPr>
                          <w:rFonts w:ascii="Titillium Web" w:eastAsia="Aptos" w:hAnsi="Titillium Web" w:cs="Times New Roman"/>
                          <w:bCs/>
                          <w:color w:val="FFFFFF" w:themeColor="background1"/>
                          <w:kern w:val="2"/>
                          <w:lang w:val="it"/>
                        </w:rPr>
                        <w:t>finanziato dal PN “Metro Plus e Città Medie Sud 2021-2027” FESR/FSE+ - Priorità 5, OS 4.11</w:t>
                      </w:r>
                      <w:r w:rsidR="002D5725">
                        <w:rPr>
                          <w:rFonts w:ascii="Titillium Web" w:eastAsia="Aptos" w:hAnsi="Titillium Web" w:cs="Times New Roman"/>
                          <w:bCs/>
                          <w:color w:val="FFFFFF" w:themeColor="background1"/>
                          <w:kern w:val="2"/>
                          <w:lang w:val="it"/>
                        </w:rPr>
                        <w:t>.</w:t>
                      </w:r>
                    </w:p>
                    <w:p w14:paraId="29D73602" w14:textId="77777777" w:rsidR="00A63C98" w:rsidRDefault="00A63C98" w:rsidP="001E2264">
                      <w:pPr>
                        <w:pStyle w:val="CIMETROplusSottotitolo"/>
                        <w:jc w:val="both"/>
                        <w:rPr>
                          <w:rFonts w:ascii="Titillium Web" w:eastAsia="Aptos" w:hAnsi="Titillium Web" w:cs="Times New Roman"/>
                          <w:bCs/>
                          <w:color w:val="FFFFFF" w:themeColor="background1"/>
                          <w:kern w:val="2"/>
                          <w:lang w:val="it"/>
                        </w:rPr>
                      </w:pPr>
                    </w:p>
                    <w:p w14:paraId="35BDD401" w14:textId="77777777" w:rsidR="00FB08AA" w:rsidRDefault="00FB08AA" w:rsidP="00FB08AA">
                      <w:pPr>
                        <w:pStyle w:val="CIMETROplusSottotitolo"/>
                        <w:jc w:val="both"/>
                        <w:rPr>
                          <w:rFonts w:ascii="Titillium Web" w:eastAsia="Aptos" w:hAnsi="Titillium Web" w:cs="Times New Roman"/>
                          <w:bCs/>
                          <w:color w:val="FFFFFF" w:themeColor="background1"/>
                          <w:kern w:val="2"/>
                          <w:lang w:val="it"/>
                        </w:rPr>
                      </w:pPr>
                      <w:r w:rsidRPr="009A0DDA">
                        <w:rPr>
                          <w:rFonts w:ascii="Titillium Web" w:eastAsia="Aptos" w:hAnsi="Titillium Web" w:cs="Times New Roman"/>
                          <w:bCs/>
                          <w:color w:val="FFFFFF" w:themeColor="background1"/>
                          <w:kern w:val="2"/>
                          <w:lang w:val="it"/>
                        </w:rPr>
                        <w:t>CUP: I11H24000010007</w:t>
                      </w:r>
                    </w:p>
                    <w:p w14:paraId="30A9D837" w14:textId="01196696" w:rsidR="00A63C98" w:rsidRPr="009A0DDA" w:rsidRDefault="00A63C98" w:rsidP="009A0DDA">
                      <w:pPr>
                        <w:rPr>
                          <w:rFonts w:ascii="Titillium Web" w:eastAsia="Aptos" w:hAnsi="Titillium Web" w:cs="Times New Roman"/>
                          <w:b/>
                          <w:bCs/>
                          <w:color w:val="FFFFFF" w:themeColor="background1"/>
                          <w:kern w:val="2"/>
                          <w:sz w:val="24"/>
                          <w:szCs w:val="20"/>
                          <w:lang w:val="it"/>
                        </w:rPr>
                      </w:pPr>
                      <w:r w:rsidRPr="009A0DDA">
                        <w:rPr>
                          <w:rFonts w:ascii="Titillium Web" w:eastAsia="Aptos" w:hAnsi="Titillium Web" w:cs="Times New Roman"/>
                          <w:b/>
                          <w:bCs/>
                          <w:color w:val="FFFFFF" w:themeColor="background1"/>
                          <w:kern w:val="2"/>
                          <w:sz w:val="24"/>
                          <w:szCs w:val="20"/>
                          <w:lang w:val="it"/>
                        </w:rPr>
                        <w:t>Codice progetto MAT5.4.11.</w:t>
                      </w:r>
                      <w:proofErr w:type="gramStart"/>
                      <w:r w:rsidRPr="009A0DDA">
                        <w:rPr>
                          <w:rFonts w:ascii="Titillium Web" w:eastAsia="Aptos" w:hAnsi="Titillium Web" w:cs="Times New Roman"/>
                          <w:b/>
                          <w:bCs/>
                          <w:color w:val="FFFFFF" w:themeColor="background1"/>
                          <w:kern w:val="2"/>
                          <w:sz w:val="24"/>
                          <w:szCs w:val="20"/>
                          <w:lang w:val="it"/>
                        </w:rPr>
                        <w:t>1.a</w:t>
                      </w:r>
                      <w:proofErr w:type="gramEnd"/>
                    </w:p>
                    <w:bookmarkEnd w:id="1"/>
                    <w:p w14:paraId="33ED4715" w14:textId="356E51B7" w:rsidR="00A63C98" w:rsidRPr="001941A7" w:rsidRDefault="00A63C98" w:rsidP="009A0DDA">
                      <w:pPr>
                        <w:pStyle w:val="CIMETROplusSottotitolo"/>
                        <w:jc w:val="both"/>
                        <w:rPr>
                          <w:rFonts w:ascii="Titillium Web" w:hAnsi="Titillium Web"/>
                          <w:color w:val="FFFFFF" w:themeColor="background1"/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</w:p>
    <w:p w14:paraId="35BDAE5E" w14:textId="10408BFA" w:rsidR="000E0A9E" w:rsidRDefault="000E0A9E" w:rsidP="009A0DDA">
      <w:pPr>
        <w:widowControl/>
        <w:autoSpaceDN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</w:p>
    <w:p w14:paraId="7C978420" w14:textId="5BB4A826" w:rsidR="000E0A9E" w:rsidRDefault="000E0A9E" w:rsidP="009A0DDA">
      <w:pPr>
        <w:widowControl/>
        <w:autoSpaceDN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</w:p>
    <w:p w14:paraId="3CA3A2A1" w14:textId="6CA2D8BF" w:rsidR="000E0A9E" w:rsidRDefault="000E0A9E" w:rsidP="009A0DDA">
      <w:pPr>
        <w:widowControl/>
        <w:autoSpaceDN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</w:p>
    <w:p w14:paraId="3E62048F" w14:textId="5155AE73" w:rsidR="000E0A9E" w:rsidRDefault="000E0A9E" w:rsidP="009A0DDA">
      <w:pPr>
        <w:widowControl/>
        <w:autoSpaceDN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</w:p>
    <w:p w14:paraId="5F125D13" w14:textId="5E897FF0" w:rsidR="000E0A9E" w:rsidRDefault="000E0A9E" w:rsidP="009A0DDA">
      <w:pPr>
        <w:widowControl/>
        <w:autoSpaceDN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</w:p>
    <w:p w14:paraId="5BFDF274" w14:textId="384B24EE" w:rsidR="000E0A9E" w:rsidRDefault="000E0A9E" w:rsidP="009A0DDA">
      <w:pPr>
        <w:widowControl/>
        <w:autoSpaceDN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</w:p>
    <w:p w14:paraId="35D4A1AB" w14:textId="394AE37B" w:rsidR="000E0A9E" w:rsidRDefault="000E0A9E" w:rsidP="009A0DDA">
      <w:pPr>
        <w:widowControl/>
        <w:autoSpaceDN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</w:p>
    <w:p w14:paraId="0905AEAB" w14:textId="3A0A8673" w:rsidR="000E0A9E" w:rsidRDefault="000E0A9E" w:rsidP="009A0DDA">
      <w:pPr>
        <w:widowControl/>
        <w:autoSpaceDN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</w:p>
    <w:p w14:paraId="40D4C9B0" w14:textId="3E4A2B98" w:rsidR="000E0A9E" w:rsidRDefault="000E0A9E" w:rsidP="009A0DDA">
      <w:pPr>
        <w:widowControl/>
        <w:autoSpaceDN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</w:p>
    <w:p w14:paraId="3E774B13" w14:textId="0187DE1D" w:rsidR="000E0A9E" w:rsidRDefault="000E0A9E" w:rsidP="009A0DDA">
      <w:pPr>
        <w:widowControl/>
        <w:autoSpaceDN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</w:p>
    <w:p w14:paraId="5460B994" w14:textId="1DBC41B4" w:rsidR="000E0A9E" w:rsidRDefault="000E0A9E" w:rsidP="009A0DDA">
      <w:pPr>
        <w:widowControl/>
        <w:autoSpaceDN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</w:p>
    <w:p w14:paraId="5A315AA6" w14:textId="326F7E5A" w:rsidR="000E0A9E" w:rsidRDefault="000E0A9E" w:rsidP="009A0DDA">
      <w:pPr>
        <w:widowControl/>
        <w:autoSpaceDN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</w:p>
    <w:p w14:paraId="074DCB80" w14:textId="7ED6B9D2" w:rsidR="000E0A9E" w:rsidRDefault="000E0A9E" w:rsidP="009A0DDA">
      <w:pPr>
        <w:widowControl/>
        <w:autoSpaceDN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</w:p>
    <w:p w14:paraId="0EA3A660" w14:textId="52DA213F" w:rsidR="009A0DDA" w:rsidRPr="00B65DBA" w:rsidRDefault="00B65DBA" w:rsidP="00B65DBA">
      <w:pPr>
        <w:spacing w:before="60" w:after="60"/>
        <w:jc w:val="center"/>
        <w:rPr>
          <w:rFonts w:ascii="Times New Roman" w:eastAsia="Times New Roman" w:hAnsi="Times New Roman" w:cs="Times New Roman"/>
          <w:i/>
          <w:iCs/>
        </w:rPr>
      </w:pPr>
      <w:r>
        <w:rPr>
          <w:rFonts w:ascii="Times New Roman" w:eastAsia="Times New Roman" w:hAnsi="Times New Roman" w:cs="Times New Roman"/>
          <w:i/>
          <w:iCs/>
        </w:rPr>
        <w:t>(da compilare a cura dell’ATS proponente)</w:t>
      </w:r>
    </w:p>
    <w:p w14:paraId="1AFB69AD" w14:textId="77777777" w:rsidR="00B65DBA" w:rsidRDefault="00B65DBA" w:rsidP="009A0DDA">
      <w:pPr>
        <w:widowControl/>
        <w:autoSpaceDN/>
        <w:jc w:val="both"/>
        <w:rPr>
          <w:rFonts w:ascii="Titillium Web" w:eastAsia="Aptos" w:hAnsi="Titillium Web" w:cs="Times New Roman"/>
          <w:b/>
          <w:bCs/>
          <w:color w:val="0F243E" w:themeColor="text2" w:themeShade="80"/>
          <w:kern w:val="2"/>
          <w:lang w:val="it"/>
        </w:rPr>
      </w:pPr>
    </w:p>
    <w:tbl>
      <w:tblPr>
        <w:tblW w:w="96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820"/>
        <w:gridCol w:w="4820"/>
      </w:tblGrid>
      <w:tr w:rsidR="00E75060" w14:paraId="0525A2A9" w14:textId="77777777" w:rsidTr="006307A8">
        <w:trPr>
          <w:trHeight w:val="668"/>
          <w:tblHeader/>
        </w:trPr>
        <w:tc>
          <w:tcPr>
            <w:tcW w:w="4820" w:type="dxa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E20F7C" w14:textId="77777777" w:rsidR="00E75060" w:rsidRPr="00E75060" w:rsidRDefault="00E75060" w:rsidP="00C43E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750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DENOMINAZIONE DELLA PROPOSTA PROGETTUALE </w:t>
            </w:r>
          </w:p>
        </w:tc>
        <w:tc>
          <w:tcPr>
            <w:tcW w:w="48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78D8E5" w14:textId="77777777" w:rsidR="00E75060" w:rsidRDefault="00E75060" w:rsidP="00C43E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75060" w14:paraId="066219BF" w14:textId="77777777" w:rsidTr="006307A8">
        <w:trPr>
          <w:trHeight w:val="401"/>
        </w:trPr>
        <w:tc>
          <w:tcPr>
            <w:tcW w:w="4820" w:type="dxa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DDDC3A" w14:textId="77777777" w:rsidR="00E75060" w:rsidRPr="00E75060" w:rsidRDefault="00E75060" w:rsidP="00C43E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750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DENOMINAZIONE ATS PROPONENTE</w:t>
            </w:r>
          </w:p>
        </w:tc>
        <w:tc>
          <w:tcPr>
            <w:tcW w:w="48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5664B4" w14:textId="77777777" w:rsidR="00E75060" w:rsidRDefault="00E75060" w:rsidP="00C43E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7C826B61" w14:textId="77777777" w:rsidR="00E75060" w:rsidRDefault="00E75060" w:rsidP="00E75060">
      <w:pPr>
        <w:widowControl/>
        <w:pBdr>
          <w:top w:val="nil"/>
          <w:left w:val="nil"/>
          <w:bottom w:val="nil"/>
          <w:right w:val="nil"/>
          <w:between w:val="nil"/>
        </w:pBdr>
        <w:spacing w:after="105"/>
        <w:rPr>
          <w:rFonts w:ascii="Times New Roman" w:eastAsia="Times New Roman" w:hAnsi="Times New Roman" w:cs="Times New Roman"/>
          <w:sz w:val="24"/>
          <w:szCs w:val="24"/>
        </w:rPr>
      </w:pPr>
    </w:p>
    <w:p w14:paraId="325E74E1" w14:textId="77777777" w:rsidR="00E75060" w:rsidRPr="006307A8" w:rsidRDefault="00E75060" w:rsidP="00E75060">
      <w:pPr>
        <w:widowControl/>
        <w:pBdr>
          <w:top w:val="nil"/>
          <w:left w:val="nil"/>
          <w:bottom w:val="nil"/>
          <w:right w:val="nil"/>
          <w:between w:val="nil"/>
        </w:pBdr>
        <w:spacing w:after="1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07A8">
        <w:rPr>
          <w:rFonts w:ascii="Times New Roman" w:eastAsia="Times New Roman" w:hAnsi="Times New Roman" w:cs="Times New Roman"/>
          <w:sz w:val="24"/>
          <w:szCs w:val="24"/>
        </w:rPr>
        <w:t>La proposta deve essere redatta esplicitando i seguenti punti oggetto di valutazione:</w:t>
      </w:r>
    </w:p>
    <w:p w14:paraId="6CB6B354" w14:textId="734D8F20" w:rsidR="00E75060" w:rsidRPr="006307A8" w:rsidRDefault="00E75060" w:rsidP="00E75060">
      <w:pPr>
        <w:widowControl/>
        <w:spacing w:after="105"/>
        <w:jc w:val="both"/>
        <w:rPr>
          <w:rFonts w:ascii="Times New Roman" w:eastAsia="Times New Roman" w:hAnsi="Times New Roman" w:cs="Times New Roman"/>
          <w:b/>
          <w:bCs/>
          <w:i/>
          <w:iCs/>
          <w:u w:val="single"/>
        </w:rPr>
      </w:pPr>
      <w:r w:rsidRPr="006307A8">
        <w:rPr>
          <w:rFonts w:ascii="Times New Roman" w:eastAsia="Times New Roman" w:hAnsi="Times New Roman" w:cs="Times New Roman"/>
          <w:b/>
          <w:bCs/>
          <w:i/>
          <w:iCs/>
          <w:u w:val="single"/>
        </w:rPr>
        <w:t xml:space="preserve">(max. 25 pagine, formato A4, tipo di carattere “Times New Roman”, dimensione 14) </w:t>
      </w:r>
    </w:p>
    <w:p w14:paraId="380A8451" w14:textId="77777777" w:rsidR="00E75060" w:rsidRDefault="00E75060" w:rsidP="00E75060">
      <w:pPr>
        <w:widowControl/>
        <w:pBdr>
          <w:top w:val="nil"/>
          <w:left w:val="nil"/>
          <w:bottom w:val="nil"/>
          <w:right w:val="nil"/>
          <w:between w:val="nil"/>
        </w:pBdr>
        <w:spacing w:after="105" w:line="254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682F95C" w14:textId="77777777" w:rsidR="00E75060" w:rsidRDefault="00E75060" w:rsidP="00E75060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spacing w:before="60" w:after="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Descrizione della proposta progettuale</w:t>
      </w:r>
    </w:p>
    <w:p w14:paraId="69A50168" w14:textId="797070C9" w:rsidR="00E75060" w:rsidRPr="00B36866" w:rsidRDefault="00E75060" w:rsidP="00E75060">
      <w:pPr>
        <w:spacing w:before="60" w:after="60"/>
        <w:jc w:val="both"/>
        <w:rPr>
          <w:rFonts w:ascii="Times New Roman" w:eastAsia="Times New Roman" w:hAnsi="Times New Roman" w:cs="Times New Roman"/>
          <w:i/>
          <w:iCs/>
          <w:color w:val="666666"/>
          <w:sz w:val="24"/>
          <w:szCs w:val="24"/>
        </w:rPr>
      </w:pPr>
      <w:r w:rsidRPr="00F07AF9">
        <w:rPr>
          <w:rFonts w:ascii="Times New Roman" w:eastAsia="Times New Roman" w:hAnsi="Times New Roman" w:cs="Times New Roman"/>
          <w:i/>
          <w:iCs/>
        </w:rPr>
        <w:t xml:space="preserve">Descrivere la proposta progettuale evidenziando gli elementi di qualità, completezza e coerenza delle attività con gli obiettivi progettuali. Esplicitare gli elementi di innovazione sociale e originalità, descrivendo le ricadute positive e il beneficio generato sul territorio. Illustrare le modalità organizzative di realizzazione delle attività e dei servizi che si intendono porre in essere, evidenziando la capacità </w:t>
      </w:r>
      <w:r w:rsidR="00F65C38" w:rsidRPr="00F07AF9">
        <w:rPr>
          <w:rFonts w:ascii="Times New Roman" w:eastAsia="Times New Roman" w:hAnsi="Times New Roman" w:cs="Times New Roman"/>
          <w:i/>
          <w:iCs/>
        </w:rPr>
        <w:t xml:space="preserve">di </w:t>
      </w:r>
      <w:r w:rsidR="00C6705C" w:rsidRPr="00F07AF9">
        <w:rPr>
          <w:rFonts w:ascii="Times New Roman" w:eastAsia="Times New Roman" w:hAnsi="Times New Roman" w:cs="Times New Roman"/>
          <w:i/>
          <w:iCs/>
        </w:rPr>
        <w:t>superare la frammentazione territoriale e l’isolamento dei singoli Centri di Quartiere, favorendo una logica di rete mediante la fruizione incrociata delle attività e delle iniziative che avranno luogo in ciascun quartiere, indipendentemente da quello di residenza</w:t>
      </w:r>
      <w:r w:rsidR="00F65C38" w:rsidRPr="00F07AF9">
        <w:rPr>
          <w:rFonts w:ascii="Times New Roman" w:eastAsia="Times New Roman" w:hAnsi="Times New Roman" w:cs="Times New Roman"/>
          <w:i/>
          <w:iCs/>
        </w:rPr>
        <w:t xml:space="preserve"> (a titolo esemplificativo, si potrebbero indicare delle soluzioni pratiche per permettere agli utenti di spostarsi da un Centro di Quartiere all’altro).</w:t>
      </w:r>
      <w:r w:rsidRPr="00F07AF9">
        <w:rPr>
          <w:rFonts w:ascii="Times New Roman" w:eastAsia="Times New Roman" w:hAnsi="Times New Roman" w:cs="Times New Roman"/>
          <w:i/>
          <w:iCs/>
        </w:rPr>
        <w:t xml:space="preserve"> Descrivere le iniziative di animazione territoriale, in particolare durante il primo semestre di progetto, che favoriscano il coinvolgimento della comunità interessata</w:t>
      </w:r>
      <w:r w:rsidRPr="00F07AF9">
        <w:rPr>
          <w:rFonts w:ascii="Times New Roman" w:eastAsia="Times New Roman" w:hAnsi="Times New Roman" w:cs="Times New Roman"/>
          <w:i/>
          <w:iCs/>
          <w:color w:val="666666"/>
          <w:sz w:val="24"/>
          <w:szCs w:val="24"/>
        </w:rPr>
        <w:t>.</w:t>
      </w:r>
    </w:p>
    <w:p w14:paraId="7A33DB74" w14:textId="77777777" w:rsidR="00E75060" w:rsidRDefault="00E75060" w:rsidP="00E75060">
      <w:pPr>
        <w:spacing w:before="60" w:after="6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3276E7D4" w14:textId="77777777" w:rsidR="00E75060" w:rsidRDefault="00E75060" w:rsidP="00E75060">
      <w:pPr>
        <w:numPr>
          <w:ilvl w:val="0"/>
          <w:numId w:val="14"/>
        </w:numPr>
        <w:autoSpaceDE/>
        <w:autoSpaceDN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highlight w:val="white"/>
        </w:rPr>
        <w:t>Descrizione del partenariato</w:t>
      </w:r>
    </w:p>
    <w:p w14:paraId="16A87F11" w14:textId="7E7BC57C" w:rsidR="00E75060" w:rsidRPr="00B36866" w:rsidRDefault="00E75060" w:rsidP="00B36866">
      <w:pPr>
        <w:spacing w:before="60" w:after="60"/>
        <w:jc w:val="both"/>
        <w:rPr>
          <w:rFonts w:ascii="Times New Roman" w:eastAsia="Times New Roman" w:hAnsi="Times New Roman" w:cs="Times New Roman"/>
          <w:i/>
          <w:iCs/>
        </w:rPr>
      </w:pPr>
      <w:r w:rsidRPr="00B36866">
        <w:rPr>
          <w:rFonts w:ascii="Times New Roman" w:eastAsia="Times New Roman" w:hAnsi="Times New Roman" w:cs="Times New Roman"/>
          <w:i/>
          <w:iCs/>
        </w:rPr>
        <w:t>Descrivere la composizione e la qualità del partenariato attivato, indicando ruoli e modalità di lavoro, il valore aggiunto di ciascun partner in termini di know-how per le specifiche attività da realizzare e l’engagement delle reti locali e sociali esistenti (es: altre associazioni, scuole, imprese, enti pubblici, Chiesa, Università, etc.).</w:t>
      </w:r>
    </w:p>
    <w:p w14:paraId="591F7ADA" w14:textId="77777777" w:rsidR="00E75060" w:rsidRDefault="00E75060" w:rsidP="00E75060">
      <w:pPr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highlight w:val="white"/>
        </w:rPr>
      </w:pPr>
    </w:p>
    <w:p w14:paraId="27B8E892" w14:textId="77777777" w:rsidR="00E75060" w:rsidRDefault="00E75060" w:rsidP="00E75060">
      <w:pPr>
        <w:numPr>
          <w:ilvl w:val="0"/>
          <w:numId w:val="14"/>
        </w:numPr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highlight w:val="white"/>
        </w:rPr>
        <w:lastRenderedPageBreak/>
        <w:t>Compartecipazione</w:t>
      </w:r>
    </w:p>
    <w:p w14:paraId="7BBEE7AD" w14:textId="75815A8D" w:rsidR="00E75060" w:rsidRPr="00B36866" w:rsidRDefault="00E75060" w:rsidP="00B36866">
      <w:pPr>
        <w:spacing w:before="60" w:after="60"/>
        <w:jc w:val="both"/>
        <w:rPr>
          <w:rFonts w:ascii="Times New Roman" w:eastAsia="Times New Roman" w:hAnsi="Times New Roman" w:cs="Times New Roman"/>
          <w:i/>
          <w:iCs/>
        </w:rPr>
      </w:pPr>
      <w:r w:rsidRPr="00B36866">
        <w:rPr>
          <w:rFonts w:ascii="Times New Roman" w:eastAsia="Times New Roman" w:hAnsi="Times New Roman" w:cs="Times New Roman"/>
          <w:i/>
          <w:iCs/>
        </w:rPr>
        <w:t>Descrivere sinteticamente la propria proposta di compartecipazion</w:t>
      </w:r>
      <w:r w:rsidR="006307A8">
        <w:rPr>
          <w:rFonts w:ascii="Times New Roman" w:eastAsia="Times New Roman" w:hAnsi="Times New Roman" w:cs="Times New Roman"/>
          <w:i/>
          <w:iCs/>
        </w:rPr>
        <w:t>e, valorizzata nell’</w:t>
      </w:r>
      <w:r w:rsidRPr="00B36866">
        <w:rPr>
          <w:rFonts w:ascii="Times New Roman" w:eastAsia="Times New Roman" w:hAnsi="Times New Roman" w:cs="Times New Roman"/>
          <w:i/>
          <w:iCs/>
        </w:rPr>
        <w:t>Allegato E.</w:t>
      </w:r>
    </w:p>
    <w:p w14:paraId="65CAD25A" w14:textId="77777777" w:rsidR="00E75060" w:rsidRPr="00B36866" w:rsidRDefault="00E75060" w:rsidP="00B36866">
      <w:pPr>
        <w:spacing w:before="60" w:after="60"/>
        <w:jc w:val="both"/>
        <w:rPr>
          <w:rFonts w:ascii="Times New Roman" w:eastAsia="Times New Roman" w:hAnsi="Times New Roman" w:cs="Times New Roman"/>
          <w:i/>
          <w:iCs/>
        </w:rPr>
      </w:pPr>
    </w:p>
    <w:p w14:paraId="30F4C64D" w14:textId="77777777" w:rsidR="00E75060" w:rsidRDefault="00E75060" w:rsidP="00E75060">
      <w:pPr>
        <w:numPr>
          <w:ilvl w:val="0"/>
          <w:numId w:val="14"/>
        </w:numPr>
        <w:autoSpaceDE/>
        <w:autoSpaceDN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highlight w:val="white"/>
        </w:rPr>
        <w:t xml:space="preserve">Fattibilità tecnico-economica e sostenibilità economico-finanziaria </w:t>
      </w:r>
    </w:p>
    <w:p w14:paraId="39683843" w14:textId="77777777" w:rsidR="00E75060" w:rsidRPr="00B36866" w:rsidRDefault="00E75060" w:rsidP="00B36866">
      <w:pPr>
        <w:spacing w:before="60" w:after="60"/>
        <w:jc w:val="both"/>
        <w:rPr>
          <w:rFonts w:ascii="Times New Roman" w:eastAsia="Times New Roman" w:hAnsi="Times New Roman" w:cs="Times New Roman"/>
          <w:i/>
          <w:iCs/>
        </w:rPr>
      </w:pPr>
      <w:r w:rsidRPr="00B36866">
        <w:rPr>
          <w:rFonts w:ascii="Times New Roman" w:eastAsia="Times New Roman" w:hAnsi="Times New Roman" w:cs="Times New Roman"/>
          <w:i/>
          <w:iCs/>
        </w:rPr>
        <w:t>Unitamente allo “Schema per la presentazione del Quadro economico” di cui all’Allegato E, allegare un proprio cronoprogramma contenente le azioni previste ed un piano di sostenibilità economico-finanziaria valido per almeno i 5 anni successivi alla conclusione del progetto.</w:t>
      </w:r>
    </w:p>
    <w:p w14:paraId="6E433655" w14:textId="77777777" w:rsidR="00E75060" w:rsidRPr="00B36866" w:rsidRDefault="00E75060" w:rsidP="00B36866">
      <w:pPr>
        <w:spacing w:before="60" w:after="60"/>
        <w:jc w:val="both"/>
        <w:rPr>
          <w:rFonts w:ascii="Times New Roman" w:eastAsia="Times New Roman" w:hAnsi="Times New Roman" w:cs="Times New Roman"/>
          <w:i/>
          <w:iCs/>
        </w:rPr>
      </w:pPr>
    </w:p>
    <w:p w14:paraId="23884C79" w14:textId="77777777" w:rsidR="00E75060" w:rsidRDefault="00E75060" w:rsidP="00E75060">
      <w:pPr>
        <w:numPr>
          <w:ilvl w:val="0"/>
          <w:numId w:val="14"/>
        </w:numPr>
        <w:autoSpaceDE/>
        <w:autoSpaceDN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Esperienze pregresse e certificazioni</w:t>
      </w:r>
    </w:p>
    <w:p w14:paraId="3EED9639" w14:textId="77777777" w:rsidR="00C670C7" w:rsidRDefault="00E75060" w:rsidP="00C670C7">
      <w:pPr>
        <w:spacing w:before="60" w:after="60"/>
        <w:jc w:val="both"/>
        <w:rPr>
          <w:rFonts w:ascii="Times New Roman" w:eastAsia="Times New Roman" w:hAnsi="Times New Roman" w:cs="Times New Roman"/>
          <w:i/>
          <w:iCs/>
        </w:rPr>
      </w:pPr>
      <w:r w:rsidRPr="00B36866">
        <w:rPr>
          <w:rFonts w:ascii="Times New Roman" w:eastAsia="Times New Roman" w:hAnsi="Times New Roman" w:cs="Times New Roman"/>
          <w:i/>
          <w:iCs/>
        </w:rPr>
        <w:t>Descrivere le esperienze pregresse di ciascun partner in attività di co-progettazione e l'eventuale possesso della certificazione parità di genere (UNI/</w:t>
      </w:r>
      <w:proofErr w:type="spellStart"/>
      <w:r w:rsidRPr="00B36866">
        <w:rPr>
          <w:rFonts w:ascii="Times New Roman" w:eastAsia="Times New Roman" w:hAnsi="Times New Roman" w:cs="Times New Roman"/>
          <w:i/>
          <w:iCs/>
        </w:rPr>
        <w:t>PdR</w:t>
      </w:r>
      <w:proofErr w:type="spellEnd"/>
      <w:r w:rsidRPr="00B36866">
        <w:rPr>
          <w:rFonts w:ascii="Times New Roman" w:eastAsia="Times New Roman" w:hAnsi="Times New Roman" w:cs="Times New Roman"/>
          <w:i/>
          <w:iCs/>
        </w:rPr>
        <w:t xml:space="preserve"> 125:2022) al momento della presentazione della proposta.</w:t>
      </w:r>
    </w:p>
    <w:p w14:paraId="4D346633" w14:textId="77777777" w:rsidR="00C670C7" w:rsidRDefault="00C670C7" w:rsidP="00C670C7">
      <w:pPr>
        <w:spacing w:before="60" w:after="60"/>
        <w:jc w:val="both"/>
        <w:rPr>
          <w:rFonts w:ascii="Times New Roman" w:eastAsia="Times New Roman" w:hAnsi="Times New Roman" w:cs="Times New Roman"/>
          <w:i/>
          <w:iCs/>
        </w:rPr>
      </w:pPr>
    </w:p>
    <w:p w14:paraId="15748478" w14:textId="30305841" w:rsidR="00C670C7" w:rsidRDefault="00C670C7" w:rsidP="00C670C7">
      <w:pPr>
        <w:pStyle w:val="Paragrafoelenco"/>
        <w:numPr>
          <w:ilvl w:val="0"/>
          <w:numId w:val="14"/>
        </w:numPr>
        <w:spacing w:before="60" w:after="60"/>
        <w:ind w:left="426" w:hanging="6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Attivazione dei servizi nei centri di quartiere interessati da lavori di riqualificazione</w:t>
      </w:r>
    </w:p>
    <w:p w14:paraId="10567920" w14:textId="79F8ECB4" w:rsidR="00C670C7" w:rsidRPr="00C670C7" w:rsidRDefault="00C670C7" w:rsidP="00C670C7">
      <w:pPr>
        <w:spacing w:before="60" w:after="60"/>
        <w:jc w:val="both"/>
        <w:rPr>
          <w:rFonts w:ascii="Times New Roman" w:eastAsia="Times New Roman" w:hAnsi="Times New Roman" w:cs="Times New Roman"/>
          <w:i/>
          <w:iCs/>
        </w:rPr>
      </w:pPr>
      <w:r w:rsidRPr="00C670C7">
        <w:rPr>
          <w:rFonts w:ascii="Times New Roman" w:eastAsia="Times New Roman" w:hAnsi="Times New Roman" w:cs="Times New Roman"/>
          <w:i/>
          <w:iCs/>
        </w:rPr>
        <w:t>Descrivere le modalità transitorie con cui si intende garantire la continuità delle attività e dei servizi nei centri di quartiere di Borgo Venusio e Casino Dragone, nelle more del completamento dei lavori di riqualificazione delle sedi definitive</w:t>
      </w:r>
      <w:r>
        <w:rPr>
          <w:rFonts w:ascii="Times New Roman" w:eastAsia="Times New Roman" w:hAnsi="Times New Roman" w:cs="Times New Roman"/>
          <w:i/>
          <w:iCs/>
        </w:rPr>
        <w:t>.</w:t>
      </w:r>
      <w:r w:rsidRPr="00C670C7">
        <w:t xml:space="preserve"> </w:t>
      </w:r>
      <w:r w:rsidRPr="00C670C7">
        <w:rPr>
          <w:rFonts w:ascii="Times New Roman" w:eastAsia="Times New Roman" w:hAnsi="Times New Roman" w:cs="Times New Roman"/>
          <w:i/>
          <w:iCs/>
        </w:rPr>
        <w:t>A titolo esemplificativo, tali modalità potranno consistere in:</w:t>
      </w:r>
    </w:p>
    <w:p w14:paraId="03FC349C" w14:textId="77777777" w:rsidR="00C670C7" w:rsidRDefault="00C670C7" w:rsidP="00C670C7">
      <w:pPr>
        <w:spacing w:before="60" w:after="60"/>
        <w:ind w:left="720"/>
        <w:jc w:val="both"/>
        <w:rPr>
          <w:rFonts w:ascii="Times New Roman" w:eastAsia="Times New Roman" w:hAnsi="Times New Roman" w:cs="Times New Roman"/>
          <w:i/>
          <w:iCs/>
        </w:rPr>
      </w:pPr>
      <w:r w:rsidRPr="00C670C7">
        <w:rPr>
          <w:rFonts w:ascii="Times New Roman" w:eastAsia="Times New Roman" w:hAnsi="Times New Roman" w:cs="Times New Roman"/>
          <w:i/>
          <w:iCs/>
        </w:rPr>
        <w:t xml:space="preserve">A) Individuazione di una sede provvisoria: utilizzo di un immobile o locale idoneo situato nel quartiere di riferimento (quali, ad esempio, i locali messi a disposizione dalle rispettive parrocchie); </w:t>
      </w:r>
    </w:p>
    <w:p w14:paraId="734667B0" w14:textId="77777777" w:rsidR="00C670C7" w:rsidRDefault="00C670C7" w:rsidP="00C670C7">
      <w:pPr>
        <w:spacing w:before="60" w:after="60"/>
        <w:ind w:left="720"/>
        <w:jc w:val="both"/>
        <w:rPr>
          <w:rFonts w:ascii="Times New Roman" w:eastAsia="Times New Roman" w:hAnsi="Times New Roman" w:cs="Times New Roman"/>
          <w:i/>
          <w:iCs/>
        </w:rPr>
      </w:pPr>
      <w:r w:rsidRPr="00C670C7">
        <w:rPr>
          <w:rFonts w:ascii="Times New Roman" w:eastAsia="Times New Roman" w:hAnsi="Times New Roman" w:cs="Times New Roman"/>
          <w:i/>
          <w:iCs/>
        </w:rPr>
        <w:t xml:space="preserve">B) Servizi itineranti: impiego di un'unità mobile allestita per l'erogazione dei servizi sul territorio; </w:t>
      </w:r>
    </w:p>
    <w:p w14:paraId="3EDD39F7" w14:textId="7D7B039C" w:rsidR="00C670C7" w:rsidRPr="00C670C7" w:rsidRDefault="00C670C7" w:rsidP="00C670C7">
      <w:pPr>
        <w:spacing w:before="60" w:after="60"/>
        <w:ind w:left="720"/>
        <w:jc w:val="both"/>
      </w:pPr>
      <w:r w:rsidRPr="00C670C7">
        <w:rPr>
          <w:rFonts w:ascii="Times New Roman" w:eastAsia="Times New Roman" w:hAnsi="Times New Roman" w:cs="Times New Roman"/>
          <w:i/>
          <w:iCs/>
        </w:rPr>
        <w:t>C) Servizi di trasporto: organizzazione del trasporto della popolazione target verso gli altri centri di quartiere già operativi.</w:t>
      </w:r>
    </w:p>
    <w:p w14:paraId="655670F0" w14:textId="2356185F" w:rsidR="00C670C7" w:rsidRPr="00C670C7" w:rsidRDefault="00C670C7" w:rsidP="00C670C7">
      <w:pPr>
        <w:pStyle w:val="Paragrafoelenco"/>
        <w:spacing w:before="60" w:after="60"/>
        <w:jc w:val="both"/>
        <w:rPr>
          <w:rFonts w:ascii="Times New Roman" w:eastAsia="Times New Roman" w:hAnsi="Times New Roman" w:cs="Times New Roman"/>
          <w:i/>
          <w:iCs/>
        </w:rPr>
      </w:pPr>
    </w:p>
    <w:p w14:paraId="5786B7DC" w14:textId="77777777" w:rsidR="00C670C7" w:rsidRDefault="00C670C7" w:rsidP="00C670C7">
      <w:pPr>
        <w:spacing w:before="60" w:after="60"/>
        <w:jc w:val="both"/>
        <w:rPr>
          <w:rFonts w:ascii="Times New Roman" w:eastAsia="Times New Roman" w:hAnsi="Times New Roman" w:cs="Times New Roman"/>
          <w:i/>
          <w:iCs/>
        </w:rPr>
      </w:pPr>
    </w:p>
    <w:sectPr w:rsidR="00C670C7" w:rsidSect="003D2C7E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00" w:h="16850"/>
      <w:pgMar w:top="1440" w:right="1080" w:bottom="1853" w:left="1080" w:header="0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766EC4" w14:textId="77777777" w:rsidR="009B5199" w:rsidRDefault="009B5199">
      <w:r>
        <w:separator/>
      </w:r>
    </w:p>
  </w:endnote>
  <w:endnote w:type="continuationSeparator" w:id="0">
    <w:p w14:paraId="0E978477" w14:textId="77777777" w:rsidR="009B5199" w:rsidRDefault="009B51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tillium Web SemiBold">
    <w:altName w:val="Calibri"/>
    <w:charset w:val="00"/>
    <w:family w:val="auto"/>
    <w:pitch w:val="variable"/>
    <w:sig w:usb0="00000007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tillium Web">
    <w:altName w:val="Calibri"/>
    <w:charset w:val="00"/>
    <w:family w:val="auto"/>
    <w:pitch w:val="variable"/>
    <w:sig w:usb0="00000007" w:usb1="00000001" w:usb2="00000000" w:usb3="00000000" w:csb0="00000093" w:csb1="00000000"/>
  </w:font>
  <w:font w:name="Aptos SemiBold">
    <w:altName w:val="Calibri"/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Liberation Serif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0E1EF" w14:textId="5FBE2310" w:rsidR="00A63C98" w:rsidRDefault="00A63C98" w:rsidP="005B7CED">
    <w:pPr>
      <w:spacing w:line="14" w:lineRule="auto"/>
      <w:ind w:left="-708"/>
      <w:rPr>
        <w:b/>
        <w:sz w:val="20"/>
      </w:rPr>
    </w:pPr>
    <w:r>
      <w:rPr>
        <w:noProof/>
      </w:rPr>
      <w:drawing>
        <wp:anchor distT="0" distB="0" distL="0" distR="0" simplePos="0" relativeHeight="487566336" behindDoc="1" locked="0" layoutInCell="1" hidden="0" allowOverlap="1" wp14:anchorId="0E46EA54" wp14:editId="0AAC22B6">
          <wp:simplePos x="0" y="0"/>
          <wp:positionH relativeFrom="column">
            <wp:posOffset>5324475</wp:posOffset>
          </wp:positionH>
          <wp:positionV relativeFrom="paragraph">
            <wp:posOffset>-822960</wp:posOffset>
          </wp:positionV>
          <wp:extent cx="609600" cy="771525"/>
          <wp:effectExtent l="0" t="0" r="0" b="9525"/>
          <wp:wrapNone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09600" cy="7715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noProof/>
        <w:sz w:val="20"/>
      </w:rPr>
      <w:drawing>
        <wp:anchor distT="0" distB="0" distL="114300" distR="114300" simplePos="0" relativeHeight="487557120" behindDoc="1" locked="0" layoutInCell="1" allowOverlap="1" wp14:anchorId="3EA0A7FC" wp14:editId="4B782475">
          <wp:simplePos x="0" y="0"/>
          <wp:positionH relativeFrom="page">
            <wp:align>left</wp:align>
          </wp:positionH>
          <wp:positionV relativeFrom="paragraph">
            <wp:posOffset>-1007110</wp:posOffset>
          </wp:positionV>
          <wp:extent cx="7560000" cy="1000800"/>
          <wp:effectExtent l="0" t="0" r="3175" b="8890"/>
          <wp:wrapNone/>
          <wp:docPr id="1358046766" name="Elemento grafico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40472579" name="Elemento grafico 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00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FAE611" w14:textId="7A89E25A" w:rsidR="00A63C98" w:rsidRDefault="00A63C98" w:rsidP="0050192D">
    <w:pPr>
      <w:spacing w:line="14" w:lineRule="auto"/>
      <w:rPr>
        <w:b/>
        <w:sz w:val="20"/>
      </w:rPr>
    </w:pPr>
    <w:r>
      <w:rPr>
        <w:noProof/>
      </w:rPr>
      <w:drawing>
        <wp:anchor distT="0" distB="0" distL="0" distR="0" simplePos="0" relativeHeight="487568384" behindDoc="1" locked="0" layoutInCell="1" hidden="0" allowOverlap="1" wp14:anchorId="465F022B" wp14:editId="23186D42">
          <wp:simplePos x="0" y="0"/>
          <wp:positionH relativeFrom="column">
            <wp:posOffset>5238750</wp:posOffset>
          </wp:positionH>
          <wp:positionV relativeFrom="paragraph">
            <wp:posOffset>-671195</wp:posOffset>
          </wp:positionV>
          <wp:extent cx="609600" cy="771525"/>
          <wp:effectExtent l="0" t="0" r="0" b="9525"/>
          <wp:wrapNone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09600" cy="7715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487564288" behindDoc="1" locked="0" layoutInCell="1" allowOverlap="1" wp14:anchorId="0CEFCCC6" wp14:editId="68B05503">
          <wp:simplePos x="0" y="0"/>
          <wp:positionH relativeFrom="page">
            <wp:posOffset>-9525</wp:posOffset>
          </wp:positionH>
          <wp:positionV relativeFrom="paragraph">
            <wp:posOffset>-842645</wp:posOffset>
          </wp:positionV>
          <wp:extent cx="7560000" cy="1000800"/>
          <wp:effectExtent l="0" t="0" r="3175" b="8890"/>
          <wp:wrapNone/>
          <wp:docPr id="458694170" name="Elemento grafico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8839610" name="Elemento grafico 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DF23FF6" w14:textId="3E837233" w:rsidR="00A63C98" w:rsidRDefault="00A63C98" w:rsidP="003D2C7E">
    <w:pPr>
      <w:pStyle w:val="Pidipagina"/>
      <w:ind w:left="-708" w:hanging="372"/>
    </w:pPr>
    <w:r>
      <w:rPr>
        <w:noProof/>
      </w:rPr>
      <w:drawing>
        <wp:anchor distT="0" distB="0" distL="0" distR="0" simplePos="0" relativeHeight="487563264" behindDoc="1" locked="0" layoutInCell="1" hidden="0" allowOverlap="1" wp14:anchorId="3BC31854" wp14:editId="3FFF976C">
          <wp:simplePos x="0" y="0"/>
          <wp:positionH relativeFrom="column">
            <wp:posOffset>-533400</wp:posOffset>
          </wp:positionH>
          <wp:positionV relativeFrom="paragraph">
            <wp:posOffset>152400</wp:posOffset>
          </wp:positionV>
          <wp:extent cx="724535" cy="929640"/>
          <wp:effectExtent l="0" t="0" r="0" b="0"/>
          <wp:wrapNone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4535" cy="9296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D686B4" w14:textId="77777777" w:rsidR="009B5199" w:rsidRDefault="009B5199">
      <w:r>
        <w:separator/>
      </w:r>
    </w:p>
  </w:footnote>
  <w:footnote w:type="continuationSeparator" w:id="0">
    <w:p w14:paraId="38DB2186" w14:textId="77777777" w:rsidR="009B5199" w:rsidRDefault="009B51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B2983" w14:textId="5FCC431E" w:rsidR="00A63C98" w:rsidRPr="00B47CA8" w:rsidRDefault="00A63C98" w:rsidP="003D2C7E">
    <w:pPr>
      <w:pStyle w:val="Intestazione"/>
      <w:ind w:hanging="1080"/>
    </w:pPr>
    <w:r>
      <w:rPr>
        <w:noProof/>
      </w:rPr>
      <w:drawing>
        <wp:inline distT="0" distB="0" distL="0" distR="0" wp14:anchorId="3A37BD00" wp14:editId="57CB5D02">
          <wp:extent cx="7560000" cy="1186547"/>
          <wp:effectExtent l="0" t="0" r="0" b="0"/>
          <wp:docPr id="1975388570" name="Elemento gra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75388570" name="Elemento grafico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1865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9BC4D" w14:textId="7A10ED19" w:rsidR="00A63C98" w:rsidRDefault="00A63C98" w:rsidP="000E0A9E">
    <w:pPr>
      <w:pStyle w:val="Intestazione"/>
      <w:ind w:right="-1700"/>
    </w:pPr>
    <w:r>
      <w:rPr>
        <w:noProof/>
      </w:rPr>
      <w:drawing>
        <wp:anchor distT="0" distB="0" distL="0" distR="0" simplePos="0" relativeHeight="487570432" behindDoc="0" locked="0" layoutInCell="1" hidden="0" allowOverlap="1" wp14:anchorId="09D07E06" wp14:editId="31F11507">
          <wp:simplePos x="0" y="0"/>
          <wp:positionH relativeFrom="margin">
            <wp:align>center</wp:align>
          </wp:positionH>
          <wp:positionV relativeFrom="paragraph">
            <wp:posOffset>619125</wp:posOffset>
          </wp:positionV>
          <wp:extent cx="532800" cy="705600"/>
          <wp:effectExtent l="0" t="0" r="635" b="0"/>
          <wp:wrapNone/>
          <wp:docPr id="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2800" cy="705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487556096" behindDoc="0" locked="0" layoutInCell="1" allowOverlap="1" wp14:anchorId="00002146" wp14:editId="20A1DF45">
          <wp:simplePos x="0" y="0"/>
          <wp:positionH relativeFrom="column">
            <wp:posOffset>-685800</wp:posOffset>
          </wp:positionH>
          <wp:positionV relativeFrom="paragraph">
            <wp:posOffset>-129540</wp:posOffset>
          </wp:positionV>
          <wp:extent cx="7559675" cy="1186180"/>
          <wp:effectExtent l="0" t="0" r="3175" b="0"/>
          <wp:wrapTopAndBottom/>
          <wp:docPr id="1424084257" name="Elemento gra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4084257" name="Elemento grafico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186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487558144" behindDoc="1" locked="0" layoutInCell="1" allowOverlap="1" wp14:anchorId="11D7A136" wp14:editId="21AC5469">
          <wp:simplePos x="0" y="0"/>
          <wp:positionH relativeFrom="page">
            <wp:posOffset>0</wp:posOffset>
          </wp:positionH>
          <wp:positionV relativeFrom="paragraph">
            <wp:posOffset>1520825</wp:posOffset>
          </wp:positionV>
          <wp:extent cx="7797600" cy="3279600"/>
          <wp:effectExtent l="0" t="0" r="0" b="0"/>
          <wp:wrapNone/>
          <wp:docPr id="75459136" name="Elemento gra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88604339" name="Elemento grafico 1388604339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5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7600" cy="327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7228EA"/>
    <w:multiLevelType w:val="multilevel"/>
    <w:tmpl w:val="A49C7CE6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9EF2DF6"/>
    <w:multiLevelType w:val="multilevel"/>
    <w:tmpl w:val="533CACF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Arial" w:hAnsi="Times New Roman" w:cs="Times New Roman" w:hint="default"/>
        <w:b/>
        <w:bCs/>
        <w:i w:val="0"/>
        <w:iCs w:val="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1E29359F"/>
    <w:multiLevelType w:val="multilevel"/>
    <w:tmpl w:val="C0701FE4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3" w15:restartNumberingAfterBreak="0">
    <w:nsid w:val="2B563D14"/>
    <w:multiLevelType w:val="multilevel"/>
    <w:tmpl w:val="DFBA606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2FA8062E"/>
    <w:multiLevelType w:val="multilevel"/>
    <w:tmpl w:val="9E3CF66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3B90336F"/>
    <w:multiLevelType w:val="multilevel"/>
    <w:tmpl w:val="C3D08690"/>
    <w:lvl w:ilvl="0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44843DDD"/>
    <w:multiLevelType w:val="multilevel"/>
    <w:tmpl w:val="300A7BB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45186BAB"/>
    <w:multiLevelType w:val="multilevel"/>
    <w:tmpl w:val="942CC1B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547E1FAF"/>
    <w:multiLevelType w:val="multilevel"/>
    <w:tmpl w:val="6832A03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558E620C"/>
    <w:multiLevelType w:val="multilevel"/>
    <w:tmpl w:val="7CD206B6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200" w:hanging="360"/>
      </w:pPr>
      <w:rPr>
        <w:u w:val="none"/>
      </w:rPr>
    </w:lvl>
  </w:abstractNum>
  <w:abstractNum w:abstractNumId="10" w15:restartNumberingAfterBreak="0">
    <w:nsid w:val="639C2ACF"/>
    <w:multiLevelType w:val="multilevel"/>
    <w:tmpl w:val="F036E094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1" w15:restartNumberingAfterBreak="0">
    <w:nsid w:val="679C0C9F"/>
    <w:multiLevelType w:val="multilevel"/>
    <w:tmpl w:val="C7220DE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6F7B7ED6"/>
    <w:multiLevelType w:val="multilevel"/>
    <w:tmpl w:val="38AA327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7F7F79B8"/>
    <w:multiLevelType w:val="multilevel"/>
    <w:tmpl w:val="98EACEC0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316805868">
    <w:abstractNumId w:val="13"/>
  </w:num>
  <w:num w:numId="2" w16cid:durableId="679354514">
    <w:abstractNumId w:val="3"/>
  </w:num>
  <w:num w:numId="3" w16cid:durableId="326203851">
    <w:abstractNumId w:val="11"/>
  </w:num>
  <w:num w:numId="4" w16cid:durableId="1070733164">
    <w:abstractNumId w:val="6"/>
  </w:num>
  <w:num w:numId="5" w16cid:durableId="646395659">
    <w:abstractNumId w:val="7"/>
  </w:num>
  <w:num w:numId="6" w16cid:durableId="453838170">
    <w:abstractNumId w:val="9"/>
  </w:num>
  <w:num w:numId="7" w16cid:durableId="1740008948">
    <w:abstractNumId w:val="10"/>
  </w:num>
  <w:num w:numId="8" w16cid:durableId="13918724">
    <w:abstractNumId w:val="2"/>
  </w:num>
  <w:num w:numId="9" w16cid:durableId="634721474">
    <w:abstractNumId w:val="12"/>
  </w:num>
  <w:num w:numId="10" w16cid:durableId="779227319">
    <w:abstractNumId w:val="8"/>
  </w:num>
  <w:num w:numId="11" w16cid:durableId="454178224">
    <w:abstractNumId w:val="4"/>
  </w:num>
  <w:num w:numId="12" w16cid:durableId="1417244944">
    <w:abstractNumId w:val="0"/>
  </w:num>
  <w:num w:numId="13" w16cid:durableId="450366582">
    <w:abstractNumId w:val="5"/>
  </w:num>
  <w:num w:numId="14" w16cid:durableId="1238247283">
    <w:abstractNumId w:val="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D5E"/>
    <w:rsid w:val="000457FA"/>
    <w:rsid w:val="0005310F"/>
    <w:rsid w:val="00067F03"/>
    <w:rsid w:val="000713F5"/>
    <w:rsid w:val="00072F25"/>
    <w:rsid w:val="000B4EF7"/>
    <w:rsid w:val="000C656F"/>
    <w:rsid w:val="000E0A9E"/>
    <w:rsid w:val="00116A36"/>
    <w:rsid w:val="001941A7"/>
    <w:rsid w:val="00195E27"/>
    <w:rsid w:val="001C2538"/>
    <w:rsid w:val="001C7FCA"/>
    <w:rsid w:val="001D76C2"/>
    <w:rsid w:val="001E2264"/>
    <w:rsid w:val="00224371"/>
    <w:rsid w:val="00231B52"/>
    <w:rsid w:val="00235DD7"/>
    <w:rsid w:val="002C21DF"/>
    <w:rsid w:val="002D5725"/>
    <w:rsid w:val="003100AB"/>
    <w:rsid w:val="00377AEB"/>
    <w:rsid w:val="00392AA1"/>
    <w:rsid w:val="003D2C7E"/>
    <w:rsid w:val="0050192D"/>
    <w:rsid w:val="0051231C"/>
    <w:rsid w:val="005234BA"/>
    <w:rsid w:val="0053076D"/>
    <w:rsid w:val="00543830"/>
    <w:rsid w:val="00545D5E"/>
    <w:rsid w:val="005819F5"/>
    <w:rsid w:val="005B7CED"/>
    <w:rsid w:val="005D5494"/>
    <w:rsid w:val="00621725"/>
    <w:rsid w:val="006307A8"/>
    <w:rsid w:val="00677628"/>
    <w:rsid w:val="00682E9F"/>
    <w:rsid w:val="006941C7"/>
    <w:rsid w:val="00727540"/>
    <w:rsid w:val="008276BE"/>
    <w:rsid w:val="008D373B"/>
    <w:rsid w:val="00934284"/>
    <w:rsid w:val="009414E0"/>
    <w:rsid w:val="00975944"/>
    <w:rsid w:val="009A0DDA"/>
    <w:rsid w:val="009B5199"/>
    <w:rsid w:val="009B66EE"/>
    <w:rsid w:val="009E3654"/>
    <w:rsid w:val="00A13467"/>
    <w:rsid w:val="00A263A8"/>
    <w:rsid w:val="00A63C98"/>
    <w:rsid w:val="00A85248"/>
    <w:rsid w:val="00AB6127"/>
    <w:rsid w:val="00AF519D"/>
    <w:rsid w:val="00B36866"/>
    <w:rsid w:val="00B47CA8"/>
    <w:rsid w:val="00B65DBA"/>
    <w:rsid w:val="00BC3947"/>
    <w:rsid w:val="00BE0DD5"/>
    <w:rsid w:val="00C300B2"/>
    <w:rsid w:val="00C53DB3"/>
    <w:rsid w:val="00C6705C"/>
    <w:rsid w:val="00C670C7"/>
    <w:rsid w:val="00CA074E"/>
    <w:rsid w:val="00CC1B3F"/>
    <w:rsid w:val="00D54877"/>
    <w:rsid w:val="00D5629A"/>
    <w:rsid w:val="00DB248C"/>
    <w:rsid w:val="00DC296B"/>
    <w:rsid w:val="00DE120C"/>
    <w:rsid w:val="00E06F50"/>
    <w:rsid w:val="00E25E49"/>
    <w:rsid w:val="00E71D0D"/>
    <w:rsid w:val="00E75060"/>
    <w:rsid w:val="00E90023"/>
    <w:rsid w:val="00EF123A"/>
    <w:rsid w:val="00F07AF9"/>
    <w:rsid w:val="00F12EFF"/>
    <w:rsid w:val="00F13171"/>
    <w:rsid w:val="00F22F5E"/>
    <w:rsid w:val="00F455BB"/>
    <w:rsid w:val="00F65C38"/>
    <w:rsid w:val="00F90F09"/>
    <w:rsid w:val="00FB0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95340D"/>
  <w15:docId w15:val="{56BE81AE-8CA5-3241-9048-2DAB2AC67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aliases w:val="CI_METROplus_Testo"/>
    <w:qFormat/>
    <w:rsid w:val="009B66EE"/>
    <w:rPr>
      <w:rFonts w:ascii="Aptos" w:eastAsia="Titillium Web SemiBold" w:hAnsi="Aptos" w:cs="Titillium Web SemiBold"/>
      <w:color w:val="164194"/>
      <w:lang w:val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B47CA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90F0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uiPriority w:val="10"/>
    <w:qFormat/>
    <w:pPr>
      <w:spacing w:before="479"/>
      <w:ind w:left="87" w:right="4153"/>
    </w:pPr>
    <w:rPr>
      <w:b/>
      <w:bCs/>
      <w:sz w:val="64"/>
      <w:szCs w:val="64"/>
    </w:rPr>
  </w:style>
  <w:style w:type="character" w:customStyle="1" w:styleId="Titolo1Carattere">
    <w:name w:val="Titolo 1 Carattere"/>
    <w:basedOn w:val="Carpredefinitoparagrafo"/>
    <w:link w:val="Titolo1"/>
    <w:uiPriority w:val="9"/>
    <w:rsid w:val="00B47CA8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it-IT"/>
    </w:rPr>
  </w:style>
  <w:style w:type="paragraph" w:styleId="Intestazione">
    <w:name w:val="header"/>
    <w:basedOn w:val="Normale"/>
    <w:link w:val="IntestazioneCarattere"/>
    <w:uiPriority w:val="99"/>
    <w:unhideWhenUsed/>
    <w:rsid w:val="00B47CA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47CA8"/>
    <w:rPr>
      <w:rFonts w:ascii="Titillium Web SemiBold" w:eastAsia="Titillium Web SemiBold" w:hAnsi="Titillium Web SemiBold" w:cs="Titillium Web SemiBold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47CA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47CA8"/>
    <w:rPr>
      <w:rFonts w:ascii="Titillium Web SemiBold" w:eastAsia="Titillium Web SemiBold" w:hAnsi="Titillium Web SemiBold" w:cs="Titillium Web SemiBold"/>
      <w:lang w:val="it-IT"/>
    </w:rPr>
  </w:style>
  <w:style w:type="character" w:styleId="Collegamentoipertestuale">
    <w:name w:val="Hyperlink"/>
    <w:uiPriority w:val="99"/>
    <w:unhideWhenUsed/>
    <w:rsid w:val="0050192D"/>
    <w:rPr>
      <w:color w:val="0000FF"/>
      <w:u w:val="single"/>
    </w:rPr>
  </w:style>
  <w:style w:type="paragraph" w:styleId="Nessunaspaziatura">
    <w:name w:val="No Spacing"/>
    <w:uiPriority w:val="1"/>
    <w:qFormat/>
    <w:rsid w:val="009414E0"/>
    <w:rPr>
      <w:rFonts w:ascii="Titillium Web SemiBold" w:eastAsia="Titillium Web SemiBold" w:hAnsi="Titillium Web SemiBold" w:cs="Titillium Web SemiBold"/>
      <w:lang w:val="it-IT"/>
    </w:rPr>
  </w:style>
  <w:style w:type="paragraph" w:customStyle="1" w:styleId="CIMETROplusTitolo">
    <w:name w:val="CI_METROplus_Titolo"/>
    <w:basedOn w:val="Normale"/>
    <w:autoRedefine/>
    <w:qFormat/>
    <w:rsid w:val="00DC296B"/>
    <w:rPr>
      <w:rFonts w:ascii="Titillium Web" w:hAnsi="Titillium Web"/>
      <w:b/>
      <w:bCs/>
      <w:color w:val="FFFFFF" w:themeColor="background1"/>
      <w:sz w:val="16"/>
      <w:szCs w:val="16"/>
    </w:rPr>
  </w:style>
  <w:style w:type="paragraph" w:customStyle="1" w:styleId="CIMETROplusSottotitolo">
    <w:name w:val="CI_METROplus_Sottotitolo"/>
    <w:basedOn w:val="Normale"/>
    <w:qFormat/>
    <w:rsid w:val="005819F5"/>
    <w:rPr>
      <w:rFonts w:ascii="Aptos SemiBold" w:hAnsi="Aptos SemiBold"/>
      <w:b/>
      <w:color w:val="FFFFFF"/>
      <w:sz w:val="24"/>
      <w:szCs w:val="20"/>
    </w:rPr>
  </w:style>
  <w:style w:type="paragraph" w:styleId="Paragrafoelenco">
    <w:name w:val="List Paragraph"/>
    <w:basedOn w:val="Normale"/>
    <w:uiPriority w:val="34"/>
    <w:qFormat/>
    <w:rsid w:val="00067F03"/>
    <w:pPr>
      <w:ind w:left="720"/>
      <w:contextualSpacing/>
    </w:p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90F0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table" w:styleId="Grigliatabella">
    <w:name w:val="Table Grid"/>
    <w:basedOn w:val="Tabellanormale"/>
    <w:uiPriority w:val="39"/>
    <w:rsid w:val="001941A7"/>
    <w:pPr>
      <w:widowControl/>
      <w:autoSpaceDE/>
      <w:autoSpaceDN/>
    </w:pPr>
    <w:rPr>
      <w:rFonts w:ascii="Liberation Serif" w:eastAsia="Liberation Serif" w:hAnsi="Liberation Serif" w:cs="Liberation Serif"/>
      <w:sz w:val="24"/>
      <w:szCs w:val="24"/>
      <w:lang w:val="it"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zionenonrisolta">
    <w:name w:val="Unresolved Mention"/>
    <w:basedOn w:val="Carpredefinitoparagrafo"/>
    <w:uiPriority w:val="99"/>
    <w:semiHidden/>
    <w:unhideWhenUsed/>
    <w:rsid w:val="001941A7"/>
    <w:rPr>
      <w:color w:val="605E5C"/>
      <w:shd w:val="clear" w:color="auto" w:fill="E1DFDD"/>
    </w:rPr>
  </w:style>
  <w:style w:type="character" w:styleId="Testosegnaposto">
    <w:name w:val="Placeholder Text"/>
    <w:basedOn w:val="Carpredefinitoparagrafo"/>
    <w:uiPriority w:val="99"/>
    <w:semiHidden/>
    <w:rsid w:val="00A63C9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116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sv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sv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svg"/><Relationship Id="rId2" Type="http://schemas.openxmlformats.org/officeDocument/2006/relationships/image" Target="media/image1.png"/><Relationship Id="rId1" Type="http://schemas.openxmlformats.org/officeDocument/2006/relationships/image" Target="media/image3.png"/><Relationship Id="rId5" Type="http://schemas.openxmlformats.org/officeDocument/2006/relationships/image" Target="media/image7.sv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EF2A51B-9D15-455D-AF52-597585B80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490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COLASURDO SERENA</cp:lastModifiedBy>
  <cp:revision>27</cp:revision>
  <cp:lastPrinted>2025-10-16T15:08:00Z</cp:lastPrinted>
  <dcterms:created xsi:type="dcterms:W3CDTF">2025-10-16T15:08:00Z</dcterms:created>
  <dcterms:modified xsi:type="dcterms:W3CDTF">2026-10-12T07:48:00Z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2025-10-15T00:00:00Z</vt:filetime>
  </property>
  <property fmtid="{D5CDD505-2E9C-101B-9397-08002B2CF9AE}" pid="3" name="LastSaved">
    <vt:filetime>2025-10-15T00:00:00Z</vt:filetime>
  </property>
  <property fmtid="{D5CDD505-2E9C-101B-9397-08002B2CF9AE}" pid="4" name="MSIP_Label_5097a60d-5525-435b-8989-8eb48ac0c8cd_Enabled">
    <vt:lpwstr>true</vt:lpwstr>
  </property>
  <property fmtid="{D5CDD505-2E9C-101B-9397-08002B2CF9AE}" pid="5" name="MSIP_Label_5097a60d-5525-435b-8989-8eb48ac0c8cd_SetDate">
    <vt:lpwstr>2025-10-16T14:37:43Z</vt:lpwstr>
  </property>
  <property fmtid="{D5CDD505-2E9C-101B-9397-08002B2CF9AE}" pid="6" name="MSIP_Label_5097a60d-5525-435b-8989-8eb48ac0c8cd_Method">
    <vt:lpwstr>Standard</vt:lpwstr>
  </property>
  <property fmtid="{D5CDD505-2E9C-101B-9397-08002B2CF9AE}" pid="7" name="MSIP_Label_5097a60d-5525-435b-8989-8eb48ac0c8cd_Name">
    <vt:lpwstr>defa4170-0d19-0005-0004-bc88714345d2</vt:lpwstr>
  </property>
  <property fmtid="{D5CDD505-2E9C-101B-9397-08002B2CF9AE}" pid="8" name="MSIP_Label_5097a60d-5525-435b-8989-8eb48ac0c8cd_SiteId">
    <vt:lpwstr>3e90938b-8b27-4762-b4e8-006a8127a119</vt:lpwstr>
  </property>
  <property fmtid="{D5CDD505-2E9C-101B-9397-08002B2CF9AE}" pid="9" name="MSIP_Label_5097a60d-5525-435b-8989-8eb48ac0c8cd_ActionId">
    <vt:lpwstr>8b4d8ddb-1298-4c63-ab7f-7e99daad0a56</vt:lpwstr>
  </property>
  <property fmtid="{D5CDD505-2E9C-101B-9397-08002B2CF9AE}" pid="10" name="MSIP_Label_5097a60d-5525-435b-8989-8eb48ac0c8cd_ContentBits">
    <vt:lpwstr>0</vt:lpwstr>
  </property>
  <property fmtid="{D5CDD505-2E9C-101B-9397-08002B2CF9AE}" pid="11" name="MSIP_Label_5097a60d-5525-435b-8989-8eb48ac0c8cd_Tag">
    <vt:lpwstr>10, 3, 0, 1</vt:lpwstr>
  </property>
</Properties>
</file>